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6655"/>
      </w:tblGrid>
      <w:tr w:rsidR="00D72EE0" w:rsidRPr="00D72EE0" w14:paraId="2A2CC2DF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506A86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Название услуги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53136594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Прием документов и зачисление детей в дошкольные организации образования</w:t>
            </w:r>
          </w:p>
        </w:tc>
      </w:tr>
      <w:tr w:rsidR="00D72EE0" w:rsidRPr="00D72EE0" w14:paraId="48DDDA68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3CB244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оказываемый услугу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3D8F9898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Государственная услуга оказывается дошкольными организациями всех типов и видов (далее – </w:t>
            </w:r>
            <w:proofErr w:type="spellStart"/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).</w:t>
            </w:r>
          </w:p>
        </w:tc>
      </w:tr>
      <w:tr w:rsidR="00D72EE0" w:rsidRPr="00D72EE0" w14:paraId="6AD0D48B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10A3CC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53687EAF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</w:p>
        </w:tc>
      </w:tr>
      <w:tr w:rsidR="00D72EE0" w:rsidRPr="00D72EE0" w14:paraId="288AE9ED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76C896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Получатели услуги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2FFA1881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физические лица</w:t>
            </w:r>
          </w:p>
        </w:tc>
      </w:tr>
      <w:tr w:rsidR="00D72EE0" w:rsidRPr="00D72EE0" w14:paraId="494DD5D6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3CF380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Стоимость услуги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61565D80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бесплатно</w:t>
            </w:r>
          </w:p>
        </w:tc>
      </w:tr>
      <w:tr w:rsidR="00D72EE0" w:rsidRPr="00D72EE0" w14:paraId="74D61676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114084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Сроки оказания услуги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12E4F6A0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Сроки оказания государственной услуги: 1) с момента сдачи пакета документов – 30 минут; 2) максимально допустимое время ожидания до момента приема документов – 15 минут; 3) максимально допустимое время обслуживания – 15 минут.</w:t>
            </w:r>
          </w:p>
        </w:tc>
      </w:tr>
      <w:tr w:rsidR="00D72EE0" w:rsidRPr="00D72EE0" w14:paraId="7D9612E0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28B1DD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Форма оказания государственной услуги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383C5503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бумажная</w:t>
            </w:r>
          </w:p>
        </w:tc>
      </w:tr>
      <w:tr w:rsidR="00D72EE0" w:rsidRPr="00D72EE0" w14:paraId="7A8DD7EB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5F23D3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График работы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39EE004A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График работы </w:t>
            </w:r>
            <w:proofErr w:type="spellStart"/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 с понедельника по пятницу, за исключением выходных и праздничных дней, согласно </w:t>
            </w:r>
            <w:hyperlink r:id="rId4" w:anchor="z84" w:history="1">
              <w:r w:rsidRPr="00D72EE0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трудовому законодательству</w:t>
              </w:r>
            </w:hyperlink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Республики Казахстан, в соответствии с установленным графиком работы с 9.00 - 18.00 часов, с перерывом на обед с 13.00 - 14.00. Прием заявлений и выдачи результатов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D72EE0" w:rsidRPr="00D72EE0" w14:paraId="2BEEBA1B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A15127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Необходимые документы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7DB30587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к </w:t>
            </w:r>
            <w:proofErr w:type="spellStart"/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:</w:t>
            </w:r>
          </w:p>
          <w:p w14:paraId="57E80D5E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1) направление на зачисление (действительна в течение 5-ти рабочих дней со дня выдачи);</w:t>
            </w:r>
          </w:p>
          <w:p w14:paraId="7C55BCC4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документ, удостоверяющий личность одного из родителей или законных представителей (для идентификации);</w:t>
            </w:r>
          </w:p>
          <w:p w14:paraId="0037A172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документ, свидетельствующий рождение ребенка (для идентификации);</w:t>
            </w:r>
          </w:p>
          <w:p w14:paraId="713937CD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4) паспорт здоровья ребенка по форме предусмотренной </w:t>
            </w:r>
            <w:hyperlink r:id="rId5" w:anchor="z5" w:history="1">
              <w:r w:rsidRPr="00D72EE0">
                <w:rPr>
                  <w:rFonts w:ascii="Times New Roman" w:eastAsia="Times New Roman" w:hAnsi="Times New Roman" w:cs="Times New Roman"/>
                  <w:color w:val="3657A7"/>
                  <w:sz w:val="24"/>
                  <w:szCs w:val="24"/>
                  <w:u w:val="single"/>
                  <w:lang w:val="ru-KZ" w:eastAsia="ru-KZ"/>
                </w:rPr>
                <w:t>Инструкцией</w:t>
              </w:r>
            </w:hyperlink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 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      </w:r>
          </w:p>
          <w:p w14:paraId="3B1EA5D1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5) справка о состоянии здоровья ребенка;</w:t>
            </w:r>
          </w:p>
          <w:p w14:paraId="21CC0BD5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6) заключение психолого-медико-педагогической консультации (для детей с особыми образовательными потребностями).</w:t>
            </w:r>
          </w:p>
        </w:tc>
      </w:tr>
      <w:tr w:rsidR="00D72EE0" w:rsidRPr="00D72EE0" w14:paraId="580C8552" w14:textId="77777777" w:rsidTr="00D72EE0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665B7B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Результат государственной услуги</w:t>
            </w:r>
          </w:p>
        </w:tc>
        <w:tc>
          <w:tcPr>
            <w:tcW w:w="6655" w:type="dxa"/>
            <w:shd w:val="clear" w:color="auto" w:fill="FFFFFF" w:themeFill="background1"/>
            <w:vAlign w:val="center"/>
            <w:hideMark/>
          </w:tcPr>
          <w:p w14:paraId="71D01D9A" w14:textId="77777777" w:rsidR="00D72EE0" w:rsidRPr="00D72EE0" w:rsidRDefault="00D72EE0" w:rsidP="00D72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D72E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</w:t>
            </w:r>
          </w:p>
        </w:tc>
      </w:tr>
    </w:tbl>
    <w:p w14:paraId="793B1908" w14:textId="49EDA0F8" w:rsidR="00BF32D7" w:rsidRDefault="00BF32D7">
      <w:pPr>
        <w:rPr>
          <w:lang w:val="ru-KZ"/>
        </w:rPr>
      </w:pPr>
    </w:p>
    <w:p w14:paraId="3C452FB2" w14:textId="4543A531" w:rsidR="005228DC" w:rsidRDefault="005228DC">
      <w:pPr>
        <w:rPr>
          <w:lang w:val="ru-KZ"/>
        </w:rPr>
      </w:pPr>
    </w:p>
    <w:p w14:paraId="4F25275C" w14:textId="5F63D71A" w:rsidR="005228DC" w:rsidRDefault="005228DC">
      <w:pPr>
        <w:rPr>
          <w:lang w:val="ru-KZ"/>
        </w:rPr>
      </w:pPr>
    </w:p>
    <w:p w14:paraId="143FE2C1" w14:textId="71EAC593" w:rsidR="005228DC" w:rsidRDefault="005228DC">
      <w:pPr>
        <w:rPr>
          <w:lang w:val="ru-KZ"/>
        </w:rPr>
      </w:pPr>
    </w:p>
    <w:p w14:paraId="56AA92D6" w14:textId="68CFEE16" w:rsidR="005228DC" w:rsidRDefault="005228DC">
      <w:pPr>
        <w:rPr>
          <w:lang w:val="ru-KZ"/>
        </w:rPr>
      </w:pPr>
    </w:p>
    <w:p w14:paraId="0BEDB3BD" w14:textId="391502CC" w:rsidR="005228DC" w:rsidRDefault="005228DC">
      <w:pPr>
        <w:rPr>
          <w:lang w:val="ru-KZ"/>
        </w:rPr>
      </w:pPr>
    </w:p>
    <w:p w14:paraId="76191B3B" w14:textId="3C369F71" w:rsidR="005228DC" w:rsidRDefault="005228DC">
      <w:pPr>
        <w:rPr>
          <w:lang w:val="ru-KZ"/>
        </w:rPr>
      </w:pPr>
    </w:p>
    <w:p w14:paraId="168F9961" w14:textId="1DFBE439" w:rsidR="005228DC" w:rsidRDefault="005228DC">
      <w:pPr>
        <w:rPr>
          <w:lang w:val="ru-KZ"/>
        </w:rPr>
      </w:pPr>
    </w:p>
    <w:p w14:paraId="636F2B35" w14:textId="3AD97B8D" w:rsidR="005228DC" w:rsidRDefault="005228DC">
      <w:pPr>
        <w:rPr>
          <w:lang w:val="ru-KZ"/>
        </w:rPr>
      </w:pPr>
    </w:p>
    <w:p w14:paraId="4465AE42" w14:textId="0BDAF23F" w:rsidR="005228DC" w:rsidRDefault="005228DC">
      <w:pPr>
        <w:rPr>
          <w:lang w:val="ru-KZ"/>
        </w:rPr>
      </w:pPr>
    </w:p>
    <w:p w14:paraId="698C0D50" w14:textId="3CE79945" w:rsidR="005228DC" w:rsidRDefault="005228DC">
      <w:pPr>
        <w:rPr>
          <w:lang w:val="ru-KZ"/>
        </w:rPr>
      </w:pPr>
    </w:p>
    <w:p w14:paraId="1BEFB26D" w14:textId="559CC894" w:rsidR="005228DC" w:rsidRDefault="005228DC">
      <w:pPr>
        <w:rPr>
          <w:lang w:val="ru-KZ"/>
        </w:rPr>
      </w:pPr>
    </w:p>
    <w:p w14:paraId="7AC7AC74" w14:textId="592FE469" w:rsidR="005228DC" w:rsidRDefault="005228DC">
      <w:pPr>
        <w:rPr>
          <w:lang w:val="ru-KZ"/>
        </w:rPr>
      </w:pPr>
    </w:p>
    <w:p w14:paraId="1D5A7D2B" w14:textId="3380991D" w:rsidR="005228DC" w:rsidRDefault="005228DC">
      <w:pPr>
        <w:rPr>
          <w:lang w:val="ru-KZ"/>
        </w:rPr>
      </w:pPr>
    </w:p>
    <w:p w14:paraId="677EB3BE" w14:textId="02C2616F" w:rsidR="005228DC" w:rsidRDefault="005228DC">
      <w:pPr>
        <w:rPr>
          <w:lang w:val="ru-KZ"/>
        </w:rPr>
      </w:pPr>
    </w:p>
    <w:p w14:paraId="762097E4" w14:textId="5B700B5A" w:rsidR="005228DC" w:rsidRDefault="005228DC">
      <w:pPr>
        <w:rPr>
          <w:lang w:val="ru-KZ"/>
        </w:rPr>
      </w:pPr>
    </w:p>
    <w:p w14:paraId="74706079" w14:textId="1631E790" w:rsidR="005228DC" w:rsidRDefault="005228DC">
      <w:pPr>
        <w:rPr>
          <w:lang w:val="ru-KZ"/>
        </w:rPr>
      </w:pPr>
    </w:p>
    <w:p w14:paraId="138D3E7B" w14:textId="2CA2ACE2" w:rsidR="005228DC" w:rsidRDefault="005228DC">
      <w:pPr>
        <w:rPr>
          <w:lang w:val="ru-KZ"/>
        </w:rPr>
      </w:pPr>
    </w:p>
    <w:p w14:paraId="77CF166A" w14:textId="5E9BE92D" w:rsidR="005228DC" w:rsidRDefault="005228DC">
      <w:pPr>
        <w:rPr>
          <w:lang w:val="ru-KZ"/>
        </w:rPr>
      </w:pPr>
    </w:p>
    <w:p w14:paraId="1E4D492D" w14:textId="15FD176C" w:rsidR="005228DC" w:rsidRDefault="005228DC">
      <w:pPr>
        <w:rPr>
          <w:lang w:val="ru-KZ"/>
        </w:rPr>
      </w:pPr>
    </w:p>
    <w:p w14:paraId="29783612" w14:textId="03BF0DFC" w:rsidR="005228DC" w:rsidRDefault="005228DC">
      <w:pPr>
        <w:rPr>
          <w:lang w:val="ru-KZ"/>
        </w:rPr>
      </w:pPr>
    </w:p>
    <w:p w14:paraId="53882DEC" w14:textId="2A56AB79" w:rsidR="005228DC" w:rsidRDefault="005228DC">
      <w:pPr>
        <w:rPr>
          <w:lang w:val="ru-KZ"/>
        </w:rPr>
      </w:pPr>
    </w:p>
    <w:p w14:paraId="59FD1AA5" w14:textId="5DF4160A" w:rsidR="005228DC" w:rsidRDefault="005228DC">
      <w:pPr>
        <w:rPr>
          <w:lang w:val="ru-KZ"/>
        </w:rPr>
      </w:pPr>
    </w:p>
    <w:p w14:paraId="77FE5F43" w14:textId="7499812D" w:rsidR="005228DC" w:rsidRDefault="005228DC">
      <w:pPr>
        <w:rPr>
          <w:lang w:val="ru-KZ"/>
        </w:rPr>
      </w:pPr>
    </w:p>
    <w:p w14:paraId="3FFD94A8" w14:textId="7E3CCDDD" w:rsidR="005228DC" w:rsidRDefault="005228DC">
      <w:pPr>
        <w:rPr>
          <w:lang w:val="ru-KZ"/>
        </w:rPr>
      </w:pPr>
    </w:p>
    <w:p w14:paraId="7DB29982" w14:textId="47B804BD" w:rsidR="005228DC" w:rsidRDefault="005228DC">
      <w:pPr>
        <w:rPr>
          <w:lang w:val="ru-KZ"/>
        </w:rPr>
      </w:pPr>
    </w:p>
    <w:p w14:paraId="799AB1E1" w14:textId="3EA7022B" w:rsidR="005228DC" w:rsidRDefault="005228DC">
      <w:pPr>
        <w:rPr>
          <w:lang w:val="ru-KZ"/>
        </w:rPr>
      </w:pPr>
    </w:p>
    <w:p w14:paraId="280B0829" w14:textId="4A44CCE2" w:rsidR="005228DC" w:rsidRDefault="005228DC">
      <w:pPr>
        <w:rPr>
          <w:lang w:val="ru-KZ"/>
        </w:rPr>
      </w:pPr>
    </w:p>
    <w:p w14:paraId="4C74D896" w14:textId="39A5CE35" w:rsidR="005228DC" w:rsidRDefault="005228DC">
      <w:pPr>
        <w:rPr>
          <w:lang w:val="ru-KZ"/>
        </w:rPr>
      </w:pPr>
    </w:p>
    <w:p w14:paraId="0CF5F173" w14:textId="77777777" w:rsidR="005228DC" w:rsidRDefault="005228DC" w:rsidP="005228DC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2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 </w:t>
      </w:r>
      <w:r>
        <w:rPr>
          <w:rFonts w:ascii="Helvetica" w:hAnsi="Helvetica" w:cs="Helvetica"/>
          <w:color w:val="333333"/>
          <w:sz w:val="21"/>
          <w:szCs w:val="21"/>
        </w:rPr>
        <w:br/>
        <w:t>Министра образования и науки 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11 октября 2017 года № 518</w:t>
      </w:r>
      <w:r>
        <w:rPr>
          <w:rFonts w:ascii="Helvetica" w:hAnsi="Helvetica" w:cs="Helvetica"/>
          <w:color w:val="333333"/>
          <w:sz w:val="21"/>
          <w:szCs w:val="21"/>
        </w:rPr>
        <w:br/>
        <w:t>Приложение 2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 Министра образования и науки 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7 апреля 2015 года № 172</w:t>
      </w:r>
    </w:p>
    <w:p w14:paraId="523C8279" w14:textId="77777777" w:rsidR="005228DC" w:rsidRDefault="005228DC" w:rsidP="005228DC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Стандарт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государственной услуги "Прием документов и зачисление детей в дошкольные организации образования"</w:t>
      </w:r>
    </w:p>
    <w:p w14:paraId="7666308C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1. Общие положения</w:t>
      </w:r>
    </w:p>
    <w:p w14:paraId="49616DD5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14:paraId="39BF71B3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14:paraId="0079BA65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Государственная услуга оказывается дошкольными организациями всех типов и видов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58F06A6A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Прием и выдача документов для оказания государственной услуги осуществляются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1A2F476B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2. Порядок оказания государственной услуги</w:t>
      </w:r>
    </w:p>
    <w:p w14:paraId="22D389D2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</w:p>
    <w:p w14:paraId="285B0EBD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 момента сдачи пакета документов – 30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2) максимально допустимое время ожидания до момента приема документов – 15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3) максимально допустимое время обслуживания – 15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услуги: бумажная.</w:t>
      </w:r>
    </w:p>
    <w:p w14:paraId="48512D25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14:paraId="6D3DBF07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Форма представления результата оказания государственной услуги: бумажная. </w:t>
      </w:r>
    </w:p>
    <w:p w14:paraId="74D66088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5F423E4F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График работы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14:paraId="0B5D551D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14:paraId="1696E90B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Государственная услуга оказывается в порядке очереди без предварительной записи и ускоренного обслуживания.</w:t>
      </w:r>
    </w:p>
    <w:p w14:paraId="3677049E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0EF8EF07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направление на зачисление (действительна в течение 5-ти рабочих дней со дня выдачи);</w:t>
      </w:r>
      <w:r>
        <w:rPr>
          <w:rFonts w:ascii="Helvetica" w:hAnsi="Helvetica" w:cs="Helvetica"/>
          <w:color w:val="333333"/>
          <w:sz w:val="21"/>
          <w:szCs w:val="21"/>
        </w:rPr>
        <w:br/>
        <w:t>2) документ, удостоверяющий личность одного из родителей или законных представителей (для идентификации);</w:t>
      </w:r>
      <w:r>
        <w:rPr>
          <w:rFonts w:ascii="Helvetica" w:hAnsi="Helvetica" w:cs="Helvetica"/>
          <w:color w:val="333333"/>
          <w:sz w:val="21"/>
          <w:szCs w:val="21"/>
        </w:rPr>
        <w:br/>
        <w:t>3) документ, свидетельствующий рождение ребенка (для идентификации);</w:t>
      </w:r>
      <w:r>
        <w:rPr>
          <w:rFonts w:ascii="Helvetica" w:hAnsi="Helvetica" w:cs="Helvetica"/>
          <w:color w:val="333333"/>
          <w:sz w:val="21"/>
          <w:szCs w:val="21"/>
        </w:rPr>
        <w:br/>
        <w:t>4) паспорт здоровья ребенка по форме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  <w:r>
        <w:rPr>
          <w:rFonts w:ascii="Helvetica" w:hAnsi="Helvetica" w:cs="Helvetica"/>
          <w:color w:val="333333"/>
          <w:sz w:val="21"/>
          <w:szCs w:val="21"/>
        </w:rPr>
        <w:br/>
        <w:t>5) справка о состоянии здоровья ребенка;</w:t>
      </w:r>
      <w:r>
        <w:rPr>
          <w:rFonts w:ascii="Helvetica" w:hAnsi="Helvetica" w:cs="Helvetica"/>
          <w:color w:val="333333"/>
          <w:sz w:val="21"/>
          <w:szCs w:val="21"/>
        </w:rPr>
        <w:br/>
        <w:t>6) заключение психолого-медико-педагогической консультации (для детей с особыми образовательными потребностями).</w:t>
      </w:r>
    </w:p>
    <w:p w14:paraId="7EF699E9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получения государственной услуги.</w:t>
      </w:r>
    </w:p>
    <w:p w14:paraId="557B6C97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</w:t>
      </w:r>
    </w:p>
    <w:p w14:paraId="7B01BAE3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Для обжалования решений, действий (бездействий)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p w14:paraId="0C6B9519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жалобе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164392A9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подлежит рассмотрению в течение пяти рабочих дней со дня ее регистрации.</w:t>
      </w:r>
    </w:p>
    <w:p w14:paraId="395E282C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случае несогласия с результатами оказания государственной услуги,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14:paraId="6C380476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случаях несогласия с результатами оказанной государственной услуги,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</w:t>
      </w:r>
    </w:p>
    <w:p w14:paraId="3C1012F6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4. Иные требования с учетом особенностей оказания государственной услуги</w:t>
      </w:r>
    </w:p>
    <w:p w14:paraId="4FB43704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Адреса мест оказания государственной услуги размещены на интернет-ресурсе Министерства: www.edu.gov.kz.</w:t>
      </w:r>
    </w:p>
    <w:p w14:paraId="4FAF7183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13.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14:paraId="18A29F5C" w14:textId="77777777" w:rsidR="005228DC" w:rsidRDefault="005228DC" w:rsidP="005228DC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Единый контакт-центр по вопросам оказания государственных услуг: 1414, 8 800 080 7777.</w:t>
      </w:r>
    </w:p>
    <w:p w14:paraId="28E48752" w14:textId="31C84E0F" w:rsidR="005228DC" w:rsidRDefault="005228DC">
      <w:pPr>
        <w:rPr>
          <w:lang w:val="ru-KZ"/>
        </w:rPr>
      </w:pPr>
    </w:p>
    <w:p w14:paraId="6C6773C8" w14:textId="57D1B3CB" w:rsidR="005228DC" w:rsidRDefault="005228DC">
      <w:pPr>
        <w:rPr>
          <w:lang w:val="ru-KZ"/>
        </w:rPr>
      </w:pPr>
    </w:p>
    <w:p w14:paraId="22EB6191" w14:textId="3B0AC3F4" w:rsidR="005228DC" w:rsidRDefault="005228DC">
      <w:pPr>
        <w:rPr>
          <w:lang w:val="ru-KZ"/>
        </w:rPr>
      </w:pPr>
    </w:p>
    <w:p w14:paraId="270C3E09" w14:textId="1BB4A34F" w:rsidR="005228DC" w:rsidRDefault="005228DC">
      <w:pPr>
        <w:rPr>
          <w:lang w:val="ru-KZ"/>
        </w:rPr>
      </w:pPr>
    </w:p>
    <w:p w14:paraId="7BE9BE79" w14:textId="513D31AD" w:rsidR="005228DC" w:rsidRDefault="005228DC">
      <w:pPr>
        <w:rPr>
          <w:lang w:val="ru-KZ"/>
        </w:rPr>
      </w:pPr>
    </w:p>
    <w:p w14:paraId="33A78E4B" w14:textId="3E0AA1EC" w:rsidR="005228DC" w:rsidRDefault="005228DC">
      <w:pPr>
        <w:rPr>
          <w:lang w:val="ru-KZ"/>
        </w:rPr>
      </w:pPr>
    </w:p>
    <w:p w14:paraId="38F2A9EF" w14:textId="506E0F70" w:rsidR="005228DC" w:rsidRDefault="005228DC">
      <w:pPr>
        <w:rPr>
          <w:lang w:val="ru-KZ"/>
        </w:rPr>
      </w:pPr>
    </w:p>
    <w:p w14:paraId="29531ED2" w14:textId="74D21DAD" w:rsidR="005228DC" w:rsidRDefault="005228DC">
      <w:pPr>
        <w:rPr>
          <w:lang w:val="ru-KZ"/>
        </w:rPr>
      </w:pPr>
    </w:p>
    <w:p w14:paraId="3BC96950" w14:textId="38D9F875" w:rsidR="005228DC" w:rsidRDefault="005228DC">
      <w:pPr>
        <w:rPr>
          <w:lang w:val="ru-KZ"/>
        </w:rPr>
      </w:pPr>
    </w:p>
    <w:p w14:paraId="1D1D648B" w14:textId="0BA6D947" w:rsidR="005228DC" w:rsidRDefault="005228DC">
      <w:pPr>
        <w:rPr>
          <w:lang w:val="ru-KZ"/>
        </w:rPr>
      </w:pPr>
    </w:p>
    <w:p w14:paraId="1AEA35CA" w14:textId="261E3451" w:rsidR="005228DC" w:rsidRDefault="005228DC">
      <w:pPr>
        <w:rPr>
          <w:lang w:val="ru-KZ"/>
        </w:rPr>
      </w:pPr>
    </w:p>
    <w:p w14:paraId="6FC9C829" w14:textId="2B10CAB3" w:rsidR="005228DC" w:rsidRDefault="005228DC">
      <w:pPr>
        <w:rPr>
          <w:lang w:val="ru-KZ"/>
        </w:rPr>
      </w:pPr>
    </w:p>
    <w:p w14:paraId="3E3D0DF8" w14:textId="474DADDF" w:rsidR="005228DC" w:rsidRDefault="005228DC">
      <w:pPr>
        <w:rPr>
          <w:lang w:val="ru-KZ"/>
        </w:rPr>
      </w:pPr>
    </w:p>
    <w:p w14:paraId="0A14287F" w14:textId="42623381" w:rsidR="005228DC" w:rsidRDefault="005228DC">
      <w:pPr>
        <w:rPr>
          <w:lang w:val="ru-KZ"/>
        </w:rPr>
      </w:pPr>
    </w:p>
    <w:p w14:paraId="4C5EAB83" w14:textId="66E69DA6" w:rsidR="005228DC" w:rsidRDefault="005228DC">
      <w:pPr>
        <w:rPr>
          <w:lang w:val="ru-KZ"/>
        </w:rPr>
      </w:pPr>
    </w:p>
    <w:p w14:paraId="383ADA13" w14:textId="44CCCC8A" w:rsidR="005228DC" w:rsidRDefault="005228DC">
      <w:pPr>
        <w:rPr>
          <w:lang w:val="ru-KZ"/>
        </w:rPr>
      </w:pPr>
    </w:p>
    <w:p w14:paraId="7FCFA877" w14:textId="5C7ED15E" w:rsidR="005228DC" w:rsidRDefault="005228DC">
      <w:pPr>
        <w:rPr>
          <w:lang w:val="ru-KZ"/>
        </w:rPr>
      </w:pPr>
    </w:p>
    <w:p w14:paraId="0832F1F9" w14:textId="2579835F" w:rsidR="005228DC" w:rsidRDefault="005228DC">
      <w:pPr>
        <w:rPr>
          <w:lang w:val="ru-KZ"/>
        </w:rPr>
      </w:pPr>
    </w:p>
    <w:p w14:paraId="41B1A9E7" w14:textId="57CFED51" w:rsidR="005228DC" w:rsidRDefault="005228DC">
      <w:pPr>
        <w:rPr>
          <w:lang w:val="ru-KZ"/>
        </w:rPr>
      </w:pPr>
    </w:p>
    <w:p w14:paraId="5ED01391" w14:textId="6F8B8507" w:rsidR="005228DC" w:rsidRDefault="005228DC">
      <w:pPr>
        <w:rPr>
          <w:lang w:val="ru-KZ"/>
        </w:rPr>
      </w:pPr>
    </w:p>
    <w:p w14:paraId="567B5833" w14:textId="54F383B4" w:rsidR="005228DC" w:rsidRDefault="005228DC">
      <w:pPr>
        <w:rPr>
          <w:lang w:val="ru-KZ"/>
        </w:rPr>
      </w:pPr>
    </w:p>
    <w:p w14:paraId="1D106ECD" w14:textId="1A778338" w:rsidR="005228DC" w:rsidRDefault="005228DC">
      <w:pPr>
        <w:rPr>
          <w:lang w:val="ru-KZ"/>
        </w:rPr>
      </w:pPr>
    </w:p>
    <w:p w14:paraId="75F1BF87" w14:textId="564D831F" w:rsidR="005228DC" w:rsidRDefault="005228DC">
      <w:pPr>
        <w:rPr>
          <w:lang w:val="ru-KZ"/>
        </w:rPr>
      </w:pPr>
    </w:p>
    <w:p w14:paraId="76AC1772" w14:textId="430C72CA" w:rsidR="005228DC" w:rsidRDefault="005228DC">
      <w:pPr>
        <w:rPr>
          <w:lang w:val="ru-KZ"/>
        </w:rPr>
      </w:pPr>
    </w:p>
    <w:p w14:paraId="4F9C8B52" w14:textId="43999DC2" w:rsidR="005228DC" w:rsidRDefault="005228DC">
      <w:pPr>
        <w:rPr>
          <w:lang w:val="ru-KZ"/>
        </w:rPr>
      </w:pPr>
    </w:p>
    <w:p w14:paraId="7745F490" w14:textId="51C43764" w:rsidR="005228DC" w:rsidRDefault="005228DC">
      <w:pPr>
        <w:rPr>
          <w:lang w:val="ru-KZ"/>
        </w:rPr>
      </w:pPr>
    </w:p>
    <w:p w14:paraId="6F8DD390" w14:textId="2EFA2C28" w:rsidR="005228DC" w:rsidRDefault="005228DC">
      <w:pPr>
        <w:rPr>
          <w:lang w:val="ru-KZ"/>
        </w:rPr>
      </w:pPr>
    </w:p>
    <w:p w14:paraId="4E7CC349" w14:textId="235CAFAC" w:rsidR="005228DC" w:rsidRDefault="005228DC">
      <w:pPr>
        <w:rPr>
          <w:lang w:val="ru-KZ"/>
        </w:rPr>
      </w:pPr>
    </w:p>
    <w:p w14:paraId="35CC1F65" w14:textId="72DD2B39" w:rsidR="005228DC" w:rsidRDefault="005228DC">
      <w:pPr>
        <w:rPr>
          <w:lang w:val="ru-KZ"/>
        </w:rPr>
      </w:pPr>
    </w:p>
    <w:p w14:paraId="314E2786" w14:textId="77777777" w:rsidR="005228DC" w:rsidRPr="005228DC" w:rsidRDefault="005228DC" w:rsidP="005228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>Утвержден постановлением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акимата Актюбинской области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от 22 мая 2015 года № 162</w:t>
      </w:r>
    </w:p>
    <w:p w14:paraId="1E4F1C85" w14:textId="77777777" w:rsidR="005228DC" w:rsidRPr="005228DC" w:rsidRDefault="005228DC" w:rsidP="00522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522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Регламент государственной услуги "Прием документов и зачисление детей в дошкольные организации образования"</w:t>
      </w:r>
    </w:p>
    <w:p w14:paraId="5C05CFD0" w14:textId="77777777" w:rsidR="005228DC" w:rsidRPr="005228DC" w:rsidRDefault="005228DC" w:rsidP="005228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522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1. Общие положения</w:t>
      </w:r>
    </w:p>
    <w:p w14:paraId="660252ED" w14:textId="77777777" w:rsidR="005228DC" w:rsidRPr="005228DC" w:rsidRDefault="005228DC" w:rsidP="005228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1. Государственная услуга "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ПриҰм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документов и зачисление детей в дошкольные организации образования" (далее – государственная услуга) оказывается дошкольными организациями всех видов и типов (далее –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услугодатель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). 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Прием и выдача документов для оказания государственной услуги осуществляются через канцелярию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2. Форма оказания государственной услуги: бумажная.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стандарта государственной услуги "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ПриҰм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документов и зачисление детей в дошкольные организации образования",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(далее - Стандарт) (зарегистрированный в Реестре государственной регистрации нормативных правовых актов за № 10981).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Форма представления результата оказания государственной услуги: бумажная.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</w:r>
      <w:r w:rsidRPr="005228D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ru-KZ" w:eastAsia="ru-KZ"/>
        </w:rPr>
        <w:t>Сноска. Пункт 3 – в редакции постановления акимата Актюбинской области от 18.04.2018 № 180 (вводится в действие по истечении десяти календарных дней после дня его первого официального опубликования).</w:t>
      </w:r>
    </w:p>
    <w:p w14:paraId="02342B50" w14:textId="77777777" w:rsidR="005228DC" w:rsidRPr="005228DC" w:rsidRDefault="005228DC" w:rsidP="005228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522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 xml:space="preserve">2. Описание порядка действий структурных подразделений (работников) </w:t>
      </w:r>
      <w:proofErr w:type="spellStart"/>
      <w:r w:rsidRPr="00522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 xml:space="preserve"> в процессе оказания государственной услуги</w:t>
      </w:r>
    </w:p>
    <w:p w14:paraId="266E4E0B" w14:textId="77777777" w:rsidR="005228DC" w:rsidRPr="005228DC" w:rsidRDefault="005228DC" w:rsidP="005228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4. Основанием для начала процедуры (действия) по оказанию государственной услуги является заявление в произвольной форме.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5. Содержание каждой процедуры (действия) и его результат, входящей в состав процесса оказания государственной услуги: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1) руководитель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с момента подачи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услугополучателем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необходимых документов, указанных в пункте 9 стандарта государственной услуги "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ПриҰм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документов и зачисление детей в дошкольные организации образования", утвержденному приказом Министра образования и науки Республики Казахстан от 7 апреля 2015 года № 172 (далее - Стандарт), в течение 15 (пятнадцати) минут осуществляет прием и их регистрацию;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2) руководитель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в течение 15 (пятнадцати) минут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ознакамливается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с входящими документами;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Результат – зачисление ребенка в дошкольную организацию на основании заявления одного из родителей или законного представителя.</w:t>
      </w:r>
    </w:p>
    <w:p w14:paraId="70B4B564" w14:textId="77777777" w:rsidR="005228DC" w:rsidRPr="005228DC" w:rsidRDefault="005228DC" w:rsidP="005228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522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 xml:space="preserve">3. Описание порядка взаимодействия структурных подразделений (работников) </w:t>
      </w:r>
      <w:proofErr w:type="spellStart"/>
      <w:r w:rsidRPr="00522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KZ" w:eastAsia="ru-KZ"/>
        </w:rPr>
        <w:t xml:space="preserve"> в процессе оказания государственной услуги</w:t>
      </w:r>
    </w:p>
    <w:p w14:paraId="5F9FB36A" w14:textId="77777777" w:rsidR="005228DC" w:rsidRPr="005228DC" w:rsidRDefault="005228DC" w:rsidP="00522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</w:pP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6. Перечень структурных подразделений (работников)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, которые участвуют в процессе оказания государственной услуги: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1) руководитель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.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Руководитель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с момента подачи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услугополучателем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необходимых документов в течение 15 (пятнадцати) минут осуществляет прием и их регистрацию.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  <w:t xml:space="preserve">Руководитель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в течение 15 (пятнадцати) минут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ознакамливается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с входящими документами, зачисляет ребенка в дошкольную организацию.</w:t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br/>
      </w:r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lastRenderedPageBreak/>
        <w:t xml:space="preserve">8.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 Справочник бизнес-процессов оказания государственной услуги размещается на интернет–ресурсе </w:t>
      </w:r>
      <w:proofErr w:type="spellStart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услугодателя</w:t>
      </w:r>
      <w:proofErr w:type="spellEnd"/>
      <w:r w:rsidRPr="005228DC">
        <w:rPr>
          <w:rFonts w:ascii="Helvetica" w:eastAsia="Times New Roman" w:hAnsi="Helvetica" w:cs="Helvetica"/>
          <w:color w:val="333333"/>
          <w:sz w:val="21"/>
          <w:szCs w:val="21"/>
          <w:lang w:val="ru-KZ" w:eastAsia="ru-KZ"/>
        </w:rPr>
        <w:t>.</w:t>
      </w:r>
    </w:p>
    <w:p w14:paraId="29D01921" w14:textId="2F60BE5D" w:rsidR="005228DC" w:rsidRDefault="005228DC">
      <w:pPr>
        <w:rPr>
          <w:lang w:val="ru-KZ"/>
        </w:rPr>
      </w:pPr>
      <w:bookmarkStart w:id="0" w:name="_GoBack"/>
      <w:bookmarkEnd w:id="0"/>
    </w:p>
    <w:p w14:paraId="2D73B22E" w14:textId="4A87519F" w:rsidR="005228DC" w:rsidRDefault="005228DC">
      <w:pPr>
        <w:rPr>
          <w:lang w:val="ru-KZ"/>
        </w:rPr>
      </w:pPr>
    </w:p>
    <w:p w14:paraId="44532278" w14:textId="445E2A0A" w:rsidR="005228DC" w:rsidRDefault="005228DC">
      <w:pPr>
        <w:rPr>
          <w:lang w:val="ru-KZ"/>
        </w:rPr>
      </w:pPr>
    </w:p>
    <w:p w14:paraId="6B7F904E" w14:textId="17CFF5E7" w:rsidR="005228DC" w:rsidRDefault="005228DC">
      <w:pPr>
        <w:rPr>
          <w:lang w:val="ru-KZ"/>
        </w:rPr>
      </w:pPr>
    </w:p>
    <w:p w14:paraId="2019523F" w14:textId="0674FEA0" w:rsidR="005228DC" w:rsidRDefault="005228DC">
      <w:pPr>
        <w:rPr>
          <w:lang w:val="ru-KZ"/>
        </w:rPr>
      </w:pPr>
    </w:p>
    <w:p w14:paraId="5158FB64" w14:textId="5DB11F2A" w:rsidR="005228DC" w:rsidRDefault="005228DC">
      <w:pPr>
        <w:rPr>
          <w:lang w:val="ru-KZ"/>
        </w:rPr>
      </w:pPr>
    </w:p>
    <w:p w14:paraId="6F05876A" w14:textId="4228E2B2" w:rsidR="005228DC" w:rsidRDefault="005228DC">
      <w:pPr>
        <w:rPr>
          <w:lang w:val="ru-KZ"/>
        </w:rPr>
      </w:pPr>
    </w:p>
    <w:p w14:paraId="358DA3CD" w14:textId="15D1C0D9" w:rsidR="005228DC" w:rsidRDefault="005228DC">
      <w:pPr>
        <w:rPr>
          <w:lang w:val="ru-KZ"/>
        </w:rPr>
      </w:pPr>
    </w:p>
    <w:p w14:paraId="2AE0025A" w14:textId="6EC6EF0A" w:rsidR="005228DC" w:rsidRDefault="005228DC">
      <w:pPr>
        <w:rPr>
          <w:lang w:val="ru-KZ"/>
        </w:rPr>
      </w:pPr>
    </w:p>
    <w:p w14:paraId="60CD4340" w14:textId="3D99C864" w:rsidR="005228DC" w:rsidRDefault="005228DC">
      <w:pPr>
        <w:rPr>
          <w:lang w:val="ru-KZ"/>
        </w:rPr>
      </w:pPr>
    </w:p>
    <w:p w14:paraId="4FA96B82" w14:textId="318E497F" w:rsidR="005228DC" w:rsidRDefault="005228DC">
      <w:pPr>
        <w:rPr>
          <w:lang w:val="ru-KZ"/>
        </w:rPr>
      </w:pPr>
    </w:p>
    <w:p w14:paraId="3AA65CDC" w14:textId="77777777" w:rsidR="005228DC" w:rsidRPr="005228DC" w:rsidRDefault="005228DC">
      <w:pPr>
        <w:rPr>
          <w:lang w:val="ru-KZ"/>
        </w:rPr>
      </w:pPr>
    </w:p>
    <w:p w14:paraId="368F7655" w14:textId="38BB5B51" w:rsidR="005228DC" w:rsidRDefault="005228DC">
      <w:pPr>
        <w:rPr>
          <w:lang w:val="ru-KZ"/>
        </w:rPr>
      </w:pPr>
    </w:p>
    <w:p w14:paraId="06AB145C" w14:textId="77777777" w:rsidR="005228DC" w:rsidRPr="00D72EE0" w:rsidRDefault="005228DC">
      <w:pPr>
        <w:rPr>
          <w:lang w:val="ru-KZ"/>
        </w:rPr>
      </w:pPr>
    </w:p>
    <w:sectPr w:rsidR="005228DC" w:rsidRPr="00D7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53"/>
    <w:rsid w:val="003B0153"/>
    <w:rsid w:val="005228DC"/>
    <w:rsid w:val="00BF32D7"/>
    <w:rsid w:val="00D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7562"/>
  <w15:chartTrackingRefBased/>
  <w15:docId w15:val="{08A7B711-AF23-489B-BF94-25F413C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D72EE0"/>
    <w:rPr>
      <w:color w:val="0000FF"/>
      <w:u w:val="single"/>
    </w:rPr>
  </w:style>
  <w:style w:type="paragraph" w:customStyle="1" w:styleId="text-align-right">
    <w:name w:val="text-align-right"/>
    <w:basedOn w:val="a"/>
    <w:rsid w:val="0052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center">
    <w:name w:val="text-align-center"/>
    <w:basedOn w:val="a"/>
    <w:rsid w:val="0052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5">
    <w:name w:val="Strong"/>
    <w:basedOn w:val="a0"/>
    <w:uiPriority w:val="22"/>
    <w:qFormat/>
    <w:rsid w:val="005228DC"/>
    <w:rPr>
      <w:b/>
      <w:bCs/>
    </w:rPr>
  </w:style>
  <w:style w:type="paragraph" w:customStyle="1" w:styleId="text-align-justify">
    <w:name w:val="text-align-justify"/>
    <w:basedOn w:val="a"/>
    <w:rsid w:val="0052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Emphasis"/>
    <w:basedOn w:val="a0"/>
    <w:uiPriority w:val="20"/>
    <w:qFormat/>
    <w:rsid w:val="00522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30002423_" TargetMode="External"/><Relationship Id="rId4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sh.prig-1</dc:creator>
  <cp:keywords/>
  <dc:description/>
  <cp:lastModifiedBy>sh.prig-1</cp:lastModifiedBy>
  <cp:revision>4</cp:revision>
  <dcterms:created xsi:type="dcterms:W3CDTF">2018-08-15T12:11:00Z</dcterms:created>
  <dcterms:modified xsi:type="dcterms:W3CDTF">2018-08-15T12:30:00Z</dcterms:modified>
</cp:coreProperties>
</file>